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99" w:rsidRDefault="00AC4A58" w:rsidP="00B46F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Предприятия, пострадавшие от пандемии, могут получить</w:t>
      </w:r>
      <w:r w:rsidR="00B46F1E">
        <w:rPr>
          <w:rFonts w:ascii="Times New Roman" w:hAnsi="Times New Roman" w:cs="Times New Roman"/>
          <w:sz w:val="24"/>
          <w:szCs w:val="24"/>
        </w:rPr>
        <w:t xml:space="preserve"> компенсацию банковской % ставки</w:t>
      </w:r>
    </w:p>
    <w:p w:rsidR="00B46F1E" w:rsidRDefault="00B46F1E" w:rsidP="00B4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млн рублей </w:t>
      </w:r>
      <w:r w:rsidR="00B66192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>
        <w:rPr>
          <w:rFonts w:ascii="Times New Roman" w:hAnsi="Times New Roman" w:cs="Times New Roman"/>
          <w:sz w:val="24"/>
          <w:szCs w:val="24"/>
        </w:rPr>
        <w:t xml:space="preserve">выделило правительство Югры на компенсацию банковской процентной ставки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B66192" w:rsidRDefault="00B66192" w:rsidP="00B4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всего за </w:t>
      </w:r>
      <w:r w:rsidRPr="00EF568B">
        <w:rPr>
          <w:rFonts w:ascii="Times New Roman" w:hAnsi="Times New Roman" w:cs="Times New Roman"/>
          <w:sz w:val="24"/>
          <w:szCs w:val="24"/>
        </w:rPr>
        <w:t>3 недели поступили 32 заявки на компенсацию банковской процентной ставки на сумму 6,5 млн рублей</w:t>
      </w:r>
      <w:r>
        <w:rPr>
          <w:rFonts w:ascii="Times New Roman" w:hAnsi="Times New Roman" w:cs="Times New Roman"/>
          <w:sz w:val="24"/>
          <w:szCs w:val="24"/>
        </w:rPr>
        <w:t>, в то время как объём финансирования данной формы поддержки в 2020 году составил 5 млн. рублей. Компенсацией банковской процентной ставки воспользовались строительные компании, медицинские клиники, предприятия общественного питания, социальный бизнес. Такая мера позволила бизнесу продолжить реализовывать свои планы, не смотря на непростую экономическую ситуацию, сложившуюся в результате пандемии. Благодаря вырученным средствам у предпринимателей появилась возможность сделать ремонт помещений, закупить новое оборудование, расширить возможности своего бизнеса.</w:t>
      </w:r>
    </w:p>
    <w:p w:rsidR="00B46F1E" w:rsidRDefault="00B46F1E" w:rsidP="00B4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«Сейчас поддержка бизнеса рассматривается как</w:t>
      </w:r>
      <w:r w:rsidR="00587BA7">
        <w:rPr>
          <w:rFonts w:ascii="Times New Roman" w:hAnsi="Times New Roman" w:cs="Times New Roman"/>
          <w:sz w:val="24"/>
          <w:szCs w:val="24"/>
        </w:rPr>
        <w:t xml:space="preserve"> глобальная задача и любая мера, или льгота может послужить новым толчком для предпринимателя, оказавшегося в сложной ситуации. Я рад, что мы получили возможность возобновить приём заявок на компенсацию банковской процентной ставки. Уверен, что предприниматели Югры будут пользоваться возможностями, которые предоставляет государство и продолжать развивать свой бизнес», - говорит генеральный директор Фонда поддержки предпринимательства Югры Сергей Стручков.</w:t>
      </w:r>
    </w:p>
    <w:p w:rsidR="00B46F1E" w:rsidRDefault="0065336F" w:rsidP="00B4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46F1E" w:rsidRPr="00B46F1E">
        <w:rPr>
          <w:rFonts w:ascii="Times New Roman" w:hAnsi="Times New Roman" w:cs="Times New Roman"/>
          <w:sz w:val="24"/>
          <w:szCs w:val="24"/>
        </w:rPr>
        <w:t>омпенсация банковской процентной ставки предоставляется по кредитным договорам в ра</w:t>
      </w:r>
      <w:r w:rsidR="00B46F1E">
        <w:rPr>
          <w:rFonts w:ascii="Times New Roman" w:hAnsi="Times New Roman" w:cs="Times New Roman"/>
          <w:sz w:val="24"/>
          <w:szCs w:val="24"/>
        </w:rPr>
        <w:t>змере 50%</w:t>
      </w:r>
      <w:r w:rsidR="00B46F1E" w:rsidRPr="00B46F1E">
        <w:rPr>
          <w:rFonts w:ascii="Times New Roman" w:hAnsi="Times New Roman" w:cs="Times New Roman"/>
          <w:sz w:val="24"/>
          <w:szCs w:val="24"/>
        </w:rPr>
        <w:t xml:space="preserve"> исчисляемых от суммы фактически уплаченных процентов по кредитному договору</w:t>
      </w:r>
      <w:r w:rsidR="00587BA7">
        <w:rPr>
          <w:rFonts w:ascii="Times New Roman" w:hAnsi="Times New Roman" w:cs="Times New Roman"/>
          <w:sz w:val="24"/>
          <w:szCs w:val="24"/>
        </w:rPr>
        <w:t>.</w:t>
      </w:r>
      <w:r w:rsidRPr="0065336F">
        <w:t xml:space="preserve"> </w:t>
      </w:r>
      <w:r w:rsidRPr="0065336F">
        <w:rPr>
          <w:rFonts w:ascii="Times New Roman" w:hAnsi="Times New Roman" w:cs="Times New Roman"/>
        </w:rPr>
        <w:t>Максимальная сумма компенсации банковской процентной ставки одному Субъекту не может превышать 120 000 (Сто двадцать тысяч) рублей (включительно)</w:t>
      </w:r>
      <w:r w:rsidR="00587BA7" w:rsidRPr="0065336F">
        <w:rPr>
          <w:rFonts w:ascii="Times New Roman" w:hAnsi="Times New Roman" w:cs="Times New Roman"/>
          <w:sz w:val="24"/>
          <w:szCs w:val="24"/>
        </w:rPr>
        <w:t>.</w:t>
      </w:r>
    </w:p>
    <w:p w:rsidR="00DF5BB8" w:rsidRPr="00DF5BB8" w:rsidRDefault="00DF5BB8" w:rsidP="00B4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Поддержка особой категории с</w:t>
      </w:r>
      <w:r w:rsidRPr="00DF5BB8">
        <w:rPr>
          <w:rFonts w:ascii="Times New Roman" w:hAnsi="Times New Roman" w:cs="Times New Roman"/>
          <w:sz w:val="24"/>
          <w:szCs w:val="24"/>
          <w:shd w:val="clear" w:color="auto" w:fill="FBFBFB"/>
        </w:rPr>
        <w:t>убъектов, осуществляется в размере 100% исчисляемых от суммы фактически уплаченных процентов по кредитному договору, с периодичностью, установленной для уплаты процентов по кредитному договору. </w:t>
      </w:r>
    </w:p>
    <w:p w:rsidR="00DF5BB8" w:rsidRDefault="00587BA7" w:rsidP="00B4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подробно с данной формой поддержки можно ознакомиться здесь </w:t>
      </w:r>
      <w:hyperlink r:id="rId5" w:history="1">
        <w:r w:rsidR="00CD1824" w:rsidRPr="00E8366B">
          <w:rPr>
            <w:rStyle w:val="a3"/>
            <w:rFonts w:ascii="Times New Roman" w:hAnsi="Times New Roman" w:cs="Times New Roman"/>
            <w:sz w:val="24"/>
            <w:szCs w:val="24"/>
          </w:rPr>
          <w:t>https://бизнесюгры.рф/measures-of-state-support-to-smes-2020/the-compensation-of-bank-interest-rates-to-small-and-medium-enterprises-operating-in-industries-affe/?clear_cache=Y</w:t>
        </w:r>
      </w:hyperlink>
      <w:r w:rsidR="00CD1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BB8" w:rsidRPr="00B46F1E" w:rsidRDefault="00DF5BB8" w:rsidP="00B46F1E">
      <w:pPr>
        <w:jc w:val="both"/>
        <w:rPr>
          <w:rFonts w:ascii="Times New Roman" w:hAnsi="Times New Roman" w:cs="Times New Roman"/>
          <w:sz w:val="24"/>
          <w:szCs w:val="24"/>
        </w:rPr>
      </w:pPr>
      <w:r w:rsidRPr="00692487">
        <w:rPr>
          <w:rFonts w:ascii="Times New Roman" w:hAnsi="Times New Roman" w:cs="Times New Roman"/>
          <w:sz w:val="24"/>
          <w:szCs w:val="24"/>
        </w:rPr>
        <w:t>Поддержка предпринимательства в Югре осуществляется в рамках нацпроекта</w:t>
      </w:r>
      <w:r>
        <w:rPr>
          <w:rFonts w:ascii="Times New Roman" w:hAnsi="Times New Roman" w:cs="Times New Roman"/>
          <w:sz w:val="24"/>
          <w:szCs w:val="24"/>
        </w:rPr>
        <w:t xml:space="preserve"> «Малое и среднее предпринимательство и поддержка индивидуальной предпринимательской инициативы».</w:t>
      </w:r>
      <w:r w:rsidR="00CD18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5BB8" w:rsidRPr="00B4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01"/>
    <w:rsid w:val="00176E01"/>
    <w:rsid w:val="00387906"/>
    <w:rsid w:val="00587BA7"/>
    <w:rsid w:val="0065336F"/>
    <w:rsid w:val="00AC4A58"/>
    <w:rsid w:val="00B46F1E"/>
    <w:rsid w:val="00B66192"/>
    <w:rsid w:val="00CD1824"/>
    <w:rsid w:val="00DF5BB8"/>
    <w:rsid w:val="00E26B99"/>
    <w:rsid w:val="00E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B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3;&#1080;&#1079;&#1085;&#1077;&#1089;&#1102;&#1075;&#1088;&#1099;.&#1088;&#1092;/measures-of-state-support-to-smes-2020/the-compensation-of-bank-interest-rates-to-small-and-medium-enterprises-operating-in-industries-affe/?clear_cache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Соломатина</dc:creator>
  <cp:lastModifiedBy>Федорова Анастасия Викторовна</cp:lastModifiedBy>
  <cp:revision>2</cp:revision>
  <dcterms:created xsi:type="dcterms:W3CDTF">2020-06-19T06:27:00Z</dcterms:created>
  <dcterms:modified xsi:type="dcterms:W3CDTF">2020-06-19T06:27:00Z</dcterms:modified>
</cp:coreProperties>
</file>